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C8" w:rsidRDefault="005B5286">
      <w:pPr>
        <w:spacing w:before="64" w:line="187" w:lineRule="auto"/>
        <w:ind w:firstLine="21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1"/>
          <w:sz w:val="32"/>
          <w:szCs w:val="32"/>
        </w:rPr>
        <w:t>附件</w:t>
      </w:r>
      <w:r>
        <w:rPr>
          <w:rFonts w:ascii="SimHei" w:eastAsia="SimHei" w:hAnsi="SimHei" w:cs="SimHei"/>
          <w:spacing w:val="-49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11"/>
          <w:sz w:val="32"/>
          <w:szCs w:val="32"/>
        </w:rPr>
        <w:t>1</w:t>
      </w:r>
    </w:p>
    <w:p w:rsidR="00F20EC8" w:rsidRDefault="00F20EC8">
      <w:pPr>
        <w:spacing w:line="335" w:lineRule="auto"/>
      </w:pPr>
    </w:p>
    <w:p w:rsidR="00F20EC8" w:rsidRDefault="00F20EC8">
      <w:pPr>
        <w:spacing w:line="335" w:lineRule="auto"/>
      </w:pPr>
    </w:p>
    <w:p w:rsidR="00F20EC8" w:rsidRDefault="005B5286">
      <w:pPr>
        <w:spacing w:before="143" w:line="235" w:lineRule="auto"/>
        <w:ind w:left="1291" w:right="196" w:hanging="1047"/>
        <w:rPr>
          <w:rFonts w:ascii="FangSong" w:eastAsia="FangSong" w:hAnsi="FangSong" w:cs="FangSong"/>
          <w:sz w:val="44"/>
          <w:szCs w:val="44"/>
        </w:rPr>
      </w:pPr>
      <w:r>
        <w:rPr>
          <w:rFonts w:ascii="FangSong" w:eastAsia="FangSong" w:hAnsi="FangSong" w:cs="FangSong"/>
          <w:spacing w:val="-4"/>
          <w:sz w:val="44"/>
          <w:szCs w:val="44"/>
        </w:rPr>
        <w:t>白城市中小学有偿补课和教师违规收受礼品</w:t>
      </w:r>
      <w:r>
        <w:rPr>
          <w:rFonts w:ascii="FangSong" w:eastAsia="FangSong" w:hAnsi="FangSong" w:cs="FangSong"/>
          <w:spacing w:val="18"/>
          <w:sz w:val="44"/>
          <w:szCs w:val="44"/>
        </w:rPr>
        <w:t xml:space="preserve"> </w:t>
      </w:r>
      <w:r>
        <w:rPr>
          <w:rFonts w:ascii="FangSong" w:eastAsia="FangSong" w:hAnsi="FangSong" w:cs="FangSong"/>
          <w:spacing w:val="-1"/>
          <w:sz w:val="44"/>
          <w:szCs w:val="44"/>
        </w:rPr>
        <w:t>礼金问题专项整治工作领导小组</w:t>
      </w:r>
    </w:p>
    <w:p w:rsidR="00F20EC8" w:rsidRDefault="00F20EC8">
      <w:pPr>
        <w:spacing w:line="300" w:lineRule="auto"/>
      </w:pPr>
    </w:p>
    <w:p w:rsidR="00F20EC8" w:rsidRDefault="00F20EC8">
      <w:pPr>
        <w:spacing w:line="301" w:lineRule="auto"/>
      </w:pPr>
    </w:p>
    <w:p w:rsidR="00F20EC8" w:rsidRDefault="005B5286">
      <w:pPr>
        <w:spacing w:before="104" w:line="360" w:lineRule="auto"/>
        <w:ind w:left="11" w:firstLine="64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3"/>
          <w:sz w:val="32"/>
          <w:szCs w:val="32"/>
        </w:rPr>
        <w:t>为加强对全市中小学有偿补课和教师违规收受礼品礼金问</w:t>
      </w:r>
      <w:r>
        <w:rPr>
          <w:rFonts w:ascii="FangSong" w:eastAsia="FangSong" w:hAnsi="FangSong" w:cs="FangSong"/>
          <w:spacing w:val="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题专项整治工作（</w:t>
      </w:r>
      <w:r>
        <w:rPr>
          <w:rFonts w:ascii="FangSong" w:eastAsia="FangSong" w:hAnsi="FangSong" w:cs="FangSong"/>
          <w:spacing w:val="-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以下简称专项整治工作）</w:t>
      </w:r>
      <w:r>
        <w:rPr>
          <w:rFonts w:ascii="FangSong" w:eastAsia="FangSong" w:hAnsi="FangSong" w:cs="FangSong"/>
          <w:spacing w:val="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的组织领导，决定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成立专项整治工作领导小组。</w:t>
      </w:r>
    </w:p>
    <w:p w:rsidR="00F20EC8" w:rsidRDefault="005B5286">
      <w:pPr>
        <w:spacing w:before="19" w:line="605" w:lineRule="exact"/>
        <w:ind w:firstLine="647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3"/>
          <w:position w:val="20"/>
          <w:sz w:val="32"/>
          <w:szCs w:val="32"/>
        </w:rPr>
        <w:t>一、组成人员</w:t>
      </w:r>
    </w:p>
    <w:p w:rsidR="00F20EC8" w:rsidRDefault="005B5286">
      <w:pPr>
        <w:spacing w:before="1" w:line="206" w:lineRule="auto"/>
        <w:ind w:firstLine="65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组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长：</w:t>
      </w:r>
      <w:r>
        <w:rPr>
          <w:rFonts w:ascii="FangSong" w:eastAsia="FangSong" w:hAnsi="FangSong" w:cs="FangSong"/>
          <w:spacing w:val="6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孙永德</w:t>
      </w:r>
    </w:p>
    <w:p w:rsidR="00F20EC8" w:rsidRDefault="005B5286">
      <w:pPr>
        <w:spacing w:before="265" w:line="207" w:lineRule="auto"/>
        <w:ind w:firstLine="66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6"/>
          <w:sz w:val="32"/>
          <w:szCs w:val="32"/>
        </w:rPr>
        <w:t>副组长：</w:t>
      </w:r>
      <w:r>
        <w:rPr>
          <w:rFonts w:ascii="FangSong" w:eastAsia="FangSong" w:hAnsi="FangSong" w:cs="FangSong"/>
          <w:spacing w:val="5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6"/>
          <w:sz w:val="32"/>
          <w:szCs w:val="32"/>
        </w:rPr>
        <w:t>刘洪来</w:t>
      </w:r>
      <w:r>
        <w:rPr>
          <w:rFonts w:ascii="FangSong" w:eastAsia="FangSong" w:hAnsi="FangSong" w:cs="FangSong"/>
          <w:spacing w:val="1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6"/>
          <w:sz w:val="32"/>
          <w:szCs w:val="32"/>
        </w:rPr>
        <w:t>张</w:t>
      </w:r>
      <w:r>
        <w:rPr>
          <w:rFonts w:ascii="FangSong" w:eastAsia="FangSong" w:hAnsi="FangSong" w:cs="FangSong"/>
          <w:spacing w:val="10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6"/>
          <w:sz w:val="32"/>
          <w:szCs w:val="32"/>
        </w:rPr>
        <w:t>平</w:t>
      </w:r>
      <w:r>
        <w:rPr>
          <w:rFonts w:ascii="FangSong" w:eastAsia="FangSong" w:hAnsi="FangSong" w:cs="FangSong"/>
          <w:spacing w:val="1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6"/>
          <w:sz w:val="32"/>
          <w:szCs w:val="32"/>
        </w:rPr>
        <w:t>张</w:t>
      </w:r>
      <w:r>
        <w:rPr>
          <w:rFonts w:ascii="FangSong" w:eastAsia="FangSong" w:hAnsi="FangSong" w:cs="FangSong"/>
          <w:spacing w:val="26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6"/>
          <w:sz w:val="32"/>
          <w:szCs w:val="32"/>
        </w:rPr>
        <w:t>明</w:t>
      </w:r>
      <w:r>
        <w:rPr>
          <w:rFonts w:ascii="FangSong" w:eastAsia="FangSong" w:hAnsi="FangSong" w:cs="FangSong"/>
          <w:spacing w:val="9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26"/>
          <w:sz w:val="32"/>
          <w:szCs w:val="32"/>
        </w:rPr>
        <w:t>马宪文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6"/>
          <w:sz w:val="32"/>
          <w:szCs w:val="32"/>
        </w:rPr>
        <w:t>艾光洁</w:t>
      </w:r>
    </w:p>
    <w:p w:rsidR="00F20EC8" w:rsidRDefault="005B5286">
      <w:pPr>
        <w:spacing w:before="265" w:line="207" w:lineRule="auto"/>
        <w:ind w:firstLine="65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1"/>
          <w:sz w:val="32"/>
          <w:szCs w:val="32"/>
        </w:rPr>
        <w:t>成</w:t>
      </w:r>
      <w:r>
        <w:rPr>
          <w:rFonts w:ascii="FangSong" w:eastAsia="FangSong" w:hAnsi="FangSong" w:cs="FangSong"/>
          <w:spacing w:val="2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1"/>
          <w:sz w:val="32"/>
          <w:szCs w:val="32"/>
        </w:rPr>
        <w:t>员：</w:t>
      </w:r>
      <w:r>
        <w:rPr>
          <w:rFonts w:ascii="FangSong" w:eastAsia="FangSong" w:hAnsi="FangSong" w:cs="FangSong"/>
          <w:spacing w:val="3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1"/>
          <w:sz w:val="32"/>
          <w:szCs w:val="32"/>
        </w:rPr>
        <w:t>杨延赫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1"/>
          <w:sz w:val="32"/>
          <w:szCs w:val="32"/>
        </w:rPr>
        <w:t>刘维佳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1"/>
          <w:sz w:val="32"/>
          <w:szCs w:val="32"/>
        </w:rPr>
        <w:t>牟彦江</w:t>
      </w:r>
      <w:r>
        <w:rPr>
          <w:rFonts w:ascii="FangSong" w:eastAsia="FangSong" w:hAnsi="FangSong" w:cs="FangSong"/>
          <w:spacing w:val="11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21"/>
          <w:sz w:val="32"/>
          <w:szCs w:val="32"/>
        </w:rPr>
        <w:t>张金喜</w:t>
      </w:r>
      <w:r>
        <w:rPr>
          <w:rFonts w:ascii="FangSong" w:eastAsia="FangSong" w:hAnsi="FangSong" w:cs="FangSong"/>
          <w:spacing w:val="11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1"/>
          <w:sz w:val="32"/>
          <w:szCs w:val="32"/>
        </w:rPr>
        <w:t>霍晓艳</w:t>
      </w:r>
    </w:p>
    <w:p w:rsidR="00F20EC8" w:rsidRDefault="005B5286">
      <w:pPr>
        <w:spacing w:before="265" w:line="207" w:lineRule="auto"/>
        <w:ind w:firstLine="193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0"/>
          <w:sz w:val="32"/>
          <w:szCs w:val="32"/>
        </w:rPr>
        <w:t>王艳华</w:t>
      </w:r>
      <w:r>
        <w:rPr>
          <w:rFonts w:ascii="FangSong" w:eastAsia="FangSong" w:hAnsi="FangSong" w:cs="FangSong"/>
          <w:spacing w:val="15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10"/>
          <w:sz w:val="32"/>
          <w:szCs w:val="32"/>
        </w:rPr>
        <w:t>刘俊江</w:t>
      </w:r>
      <w:r>
        <w:rPr>
          <w:rFonts w:ascii="FangSong" w:eastAsia="FangSong" w:hAnsi="FangSong" w:cs="FangSong"/>
          <w:spacing w:val="1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10"/>
          <w:sz w:val="32"/>
          <w:szCs w:val="32"/>
        </w:rPr>
        <w:t>张哲峰</w:t>
      </w:r>
      <w:r>
        <w:rPr>
          <w:rFonts w:ascii="FangSong" w:eastAsia="FangSong" w:hAnsi="FangSong" w:cs="FangSong"/>
          <w:spacing w:val="9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10"/>
          <w:sz w:val="32"/>
          <w:szCs w:val="32"/>
        </w:rPr>
        <w:t>宿颖慧</w:t>
      </w:r>
    </w:p>
    <w:p w:rsidR="00F20EC8" w:rsidRDefault="005B5286">
      <w:pPr>
        <w:spacing w:before="285" w:line="187" w:lineRule="auto"/>
        <w:ind w:firstLine="647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3"/>
          <w:sz w:val="32"/>
          <w:szCs w:val="32"/>
        </w:rPr>
        <w:t>二、主要职责</w:t>
      </w:r>
    </w:p>
    <w:p w:rsidR="00F20EC8" w:rsidRDefault="005B5286">
      <w:pPr>
        <w:spacing w:before="281" w:line="360" w:lineRule="auto"/>
        <w:ind w:left="8" w:firstLine="63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3"/>
          <w:sz w:val="32"/>
          <w:szCs w:val="32"/>
        </w:rPr>
        <w:t>组织领导全市专项整治工作，研究解决全市专项整治工作</w:t>
      </w:r>
      <w:r>
        <w:rPr>
          <w:rFonts w:ascii="FangSong" w:eastAsia="FangSong" w:hAnsi="FangSong" w:cs="FangSong"/>
          <w:spacing w:val="22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重大问题，指导和督促检查市直各单位和各县（</w:t>
      </w:r>
      <w:r>
        <w:rPr>
          <w:rFonts w:ascii="FangSong" w:eastAsia="FangSong" w:hAnsi="FangSong" w:cs="FangSong"/>
          <w:spacing w:val="-65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市、区）专项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整治工作开展情况，组织开展相关学习和专题会议，收集汇总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全市专项整治工作退款阶段相关材料以及工作总结报告等。</w:t>
      </w:r>
    </w:p>
    <w:p w:rsidR="00F20EC8" w:rsidRDefault="005B5286">
      <w:pPr>
        <w:spacing w:before="19" w:line="192" w:lineRule="auto"/>
        <w:ind w:firstLine="638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4"/>
          <w:sz w:val="32"/>
          <w:szCs w:val="32"/>
        </w:rPr>
        <w:t>三、工作机构</w:t>
      </w:r>
    </w:p>
    <w:p w:rsidR="00F20EC8" w:rsidRDefault="005B5286">
      <w:pPr>
        <w:spacing w:before="272" w:line="360" w:lineRule="auto"/>
        <w:ind w:left="29" w:right="2" w:firstLine="45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领导小组下设办公室，负责专项整治活动的统筹领导，办公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室主任由刘洪来兼任。办公室设</w:t>
      </w:r>
      <w:r>
        <w:rPr>
          <w:rFonts w:ascii="FangSong" w:eastAsia="FangSong" w:hAnsi="FangSong" w:cs="FangSong"/>
          <w:spacing w:val="-4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4</w:t>
      </w:r>
      <w:r>
        <w:rPr>
          <w:rFonts w:ascii="FangSong" w:eastAsia="FangSong" w:hAnsi="FangSong" w:cs="FangSong"/>
          <w:spacing w:val="-6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个工作组。</w:t>
      </w:r>
    </w:p>
    <w:p w:rsidR="00F20EC8" w:rsidRDefault="005B5286">
      <w:pPr>
        <w:spacing w:before="19" w:line="192" w:lineRule="auto"/>
        <w:ind w:firstLine="499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-5"/>
          <w:sz w:val="32"/>
          <w:szCs w:val="32"/>
        </w:rPr>
        <w:t>1.</w:t>
      </w:r>
      <w:r>
        <w:rPr>
          <w:rFonts w:ascii="KaiTi" w:eastAsia="KaiTi" w:hAnsi="KaiTi" w:cs="KaiTi"/>
          <w:spacing w:val="-5"/>
          <w:sz w:val="32"/>
          <w:szCs w:val="32"/>
        </w:rPr>
        <w:t>综合协调组</w:t>
      </w:r>
    </w:p>
    <w:p w:rsidR="00F20EC8" w:rsidRDefault="00F20EC8">
      <w:pPr>
        <w:sectPr w:rsidR="00F20EC8">
          <w:footerReference w:type="default" r:id="rId6"/>
          <w:pgSz w:w="11906" w:h="16839"/>
          <w:pgMar w:top="1416" w:right="1576" w:bottom="1477" w:left="1585" w:header="0" w:footer="1280" w:gutter="0"/>
          <w:cols w:space="720"/>
        </w:sectPr>
      </w:pPr>
    </w:p>
    <w:p w:rsidR="00F20EC8" w:rsidRDefault="005B5286">
      <w:pPr>
        <w:spacing w:before="71" w:line="207" w:lineRule="auto"/>
        <w:ind w:firstLine="48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lastRenderedPageBreak/>
        <w:t>组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长：</w:t>
      </w:r>
      <w:r>
        <w:rPr>
          <w:rFonts w:ascii="FangSong" w:eastAsia="FangSong" w:hAnsi="FangSong" w:cs="FangSong"/>
          <w:spacing w:val="5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杨延赫</w:t>
      </w:r>
    </w:p>
    <w:p w:rsidR="00F20EC8" w:rsidRDefault="005B5286">
      <w:pPr>
        <w:spacing w:before="265" w:line="207" w:lineRule="auto"/>
        <w:ind w:firstLine="48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7"/>
          <w:sz w:val="32"/>
          <w:szCs w:val="32"/>
        </w:rPr>
        <w:t>成</w:t>
      </w:r>
      <w:r>
        <w:rPr>
          <w:rFonts w:ascii="FangSong" w:eastAsia="FangSong" w:hAnsi="FangSong" w:cs="FangSong"/>
          <w:spacing w:val="2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7"/>
          <w:sz w:val="32"/>
          <w:szCs w:val="32"/>
        </w:rPr>
        <w:t>员：</w:t>
      </w:r>
      <w:r>
        <w:rPr>
          <w:rFonts w:ascii="FangSong" w:eastAsia="FangSong" w:hAnsi="FangSong" w:cs="FangSong"/>
          <w:spacing w:val="3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7"/>
          <w:sz w:val="32"/>
          <w:szCs w:val="32"/>
        </w:rPr>
        <w:t>赵俊玲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7"/>
          <w:sz w:val="32"/>
          <w:szCs w:val="32"/>
        </w:rPr>
        <w:t>高诗雅</w:t>
      </w:r>
      <w:r>
        <w:rPr>
          <w:rFonts w:ascii="FangSong" w:eastAsia="FangSong" w:hAnsi="FangSong" w:cs="FangSong"/>
          <w:spacing w:val="11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7"/>
          <w:sz w:val="32"/>
          <w:szCs w:val="32"/>
        </w:rPr>
        <w:t>黄艳妮</w:t>
      </w:r>
    </w:p>
    <w:p w:rsidR="00F20EC8" w:rsidRDefault="005B5286">
      <w:pPr>
        <w:spacing w:before="265" w:line="360" w:lineRule="auto"/>
        <w:ind w:right="2" w:firstLine="50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负责专项整治活动的统筹协调，会议通知，制度制定，汇总</w:t>
      </w:r>
      <w:r>
        <w:rPr>
          <w:rFonts w:ascii="FangSong" w:eastAsia="FangSong" w:hAnsi="FangSong" w:cs="FangSong"/>
          <w:spacing w:val="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各阶段相关材料、总结报告等工作，提请领导小组召开专题会</w:t>
      </w:r>
      <w:r>
        <w:rPr>
          <w:rFonts w:ascii="FangSong" w:eastAsia="FangSong" w:hAnsi="FangSong" w:cs="FangSong"/>
          <w:spacing w:val="1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议研究解决重大问题。</w:t>
      </w:r>
    </w:p>
    <w:p w:rsidR="00F20EC8" w:rsidRDefault="005B5286">
      <w:pPr>
        <w:spacing w:before="21" w:line="192" w:lineRule="auto"/>
        <w:ind w:firstLine="473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-2"/>
          <w:sz w:val="32"/>
          <w:szCs w:val="32"/>
        </w:rPr>
        <w:t>2.</w:t>
      </w:r>
      <w:r>
        <w:rPr>
          <w:rFonts w:ascii="KaiTi" w:eastAsia="KaiTi" w:hAnsi="KaiTi" w:cs="KaiTi"/>
          <w:spacing w:val="-2"/>
          <w:sz w:val="32"/>
          <w:szCs w:val="32"/>
        </w:rPr>
        <w:t>线索收集组</w:t>
      </w:r>
    </w:p>
    <w:p w:rsidR="00F20EC8" w:rsidRDefault="005B5286">
      <w:pPr>
        <w:spacing w:before="269" w:line="207" w:lineRule="auto"/>
        <w:ind w:firstLine="48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组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长：</w:t>
      </w:r>
      <w:r>
        <w:rPr>
          <w:rFonts w:ascii="FangSong" w:eastAsia="FangSong" w:hAnsi="FangSong" w:cs="FangSong"/>
          <w:spacing w:val="6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刘维佳</w:t>
      </w:r>
    </w:p>
    <w:p w:rsidR="00F20EC8" w:rsidRDefault="005B5286">
      <w:pPr>
        <w:spacing w:before="265" w:line="207" w:lineRule="auto"/>
        <w:ind w:firstLine="48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8"/>
          <w:sz w:val="32"/>
          <w:szCs w:val="32"/>
        </w:rPr>
        <w:t>成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8"/>
          <w:sz w:val="32"/>
          <w:szCs w:val="32"/>
        </w:rPr>
        <w:t>员：</w:t>
      </w:r>
      <w:r>
        <w:rPr>
          <w:rFonts w:ascii="FangSong" w:eastAsia="FangSong" w:hAnsi="FangSong" w:cs="FangSong"/>
          <w:spacing w:val="4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8"/>
          <w:sz w:val="32"/>
          <w:szCs w:val="32"/>
        </w:rPr>
        <w:t>王海琼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8"/>
          <w:sz w:val="32"/>
          <w:szCs w:val="32"/>
        </w:rPr>
        <w:t>刘俊江</w:t>
      </w:r>
      <w:r>
        <w:rPr>
          <w:rFonts w:ascii="FangSong" w:eastAsia="FangSong" w:hAnsi="FangSong" w:cs="FangSong"/>
          <w:spacing w:val="18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8"/>
          <w:sz w:val="32"/>
          <w:szCs w:val="32"/>
        </w:rPr>
        <w:t>张天傲</w:t>
      </w:r>
    </w:p>
    <w:p w:rsidR="00F20EC8" w:rsidRDefault="005B5286">
      <w:pPr>
        <w:spacing w:before="265" w:line="360" w:lineRule="auto"/>
        <w:ind w:left="6" w:firstLine="4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负责专项整治活动公开电话、邮箱，定期汇总线索，并及时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移交执法检查组处理。同时，按方案规定时间节点，统一汇总</w:t>
      </w:r>
      <w:r>
        <w:rPr>
          <w:rFonts w:ascii="FangSong" w:eastAsia="FangSong" w:hAnsi="FangSong" w:cs="FangSong"/>
          <w:spacing w:val="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报送综合协调组。</w:t>
      </w:r>
    </w:p>
    <w:p w:rsidR="00F20EC8" w:rsidRDefault="005B5286">
      <w:pPr>
        <w:spacing w:before="22" w:line="192" w:lineRule="auto"/>
        <w:ind w:firstLine="476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-3"/>
          <w:sz w:val="32"/>
          <w:szCs w:val="32"/>
        </w:rPr>
        <w:t>3.</w:t>
      </w:r>
      <w:r>
        <w:rPr>
          <w:rFonts w:ascii="KaiTi" w:eastAsia="KaiTi" w:hAnsi="KaiTi" w:cs="KaiTi"/>
          <w:spacing w:val="-3"/>
          <w:sz w:val="32"/>
          <w:szCs w:val="32"/>
        </w:rPr>
        <w:t>政策解答组</w:t>
      </w:r>
    </w:p>
    <w:p w:rsidR="00F20EC8" w:rsidRDefault="005B5286">
      <w:pPr>
        <w:spacing w:before="269" w:line="207" w:lineRule="auto"/>
        <w:ind w:firstLine="48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组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长：</w:t>
      </w:r>
      <w:r>
        <w:rPr>
          <w:rFonts w:ascii="FangSong" w:eastAsia="FangSong" w:hAnsi="FangSong" w:cs="FangSong"/>
          <w:spacing w:val="6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艾光洁</w:t>
      </w:r>
    </w:p>
    <w:p w:rsidR="00F20EC8" w:rsidRDefault="005B5286">
      <w:pPr>
        <w:spacing w:before="265" w:line="207" w:lineRule="auto"/>
        <w:ind w:firstLine="48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8"/>
          <w:sz w:val="32"/>
          <w:szCs w:val="32"/>
        </w:rPr>
        <w:t>成</w:t>
      </w:r>
      <w:r>
        <w:rPr>
          <w:rFonts w:ascii="FangSong" w:eastAsia="FangSong" w:hAnsi="FangSong" w:cs="FangSong"/>
          <w:spacing w:val="23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8"/>
          <w:sz w:val="32"/>
          <w:szCs w:val="32"/>
        </w:rPr>
        <w:t>员：</w:t>
      </w:r>
      <w:r>
        <w:rPr>
          <w:rFonts w:ascii="FangSong" w:eastAsia="FangSong" w:hAnsi="FangSong" w:cs="FangSong"/>
          <w:spacing w:val="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8"/>
          <w:sz w:val="32"/>
          <w:szCs w:val="32"/>
        </w:rPr>
        <w:t>牟彦江</w:t>
      </w:r>
      <w:r>
        <w:rPr>
          <w:rFonts w:ascii="FangSong" w:eastAsia="FangSong" w:hAnsi="FangSong" w:cs="FangSong"/>
          <w:spacing w:val="1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8"/>
          <w:sz w:val="32"/>
          <w:szCs w:val="32"/>
        </w:rPr>
        <w:t>张金喜</w:t>
      </w:r>
      <w:r>
        <w:rPr>
          <w:rFonts w:ascii="FangSong" w:eastAsia="FangSong" w:hAnsi="FangSong" w:cs="FangSong"/>
          <w:spacing w:val="15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8"/>
          <w:sz w:val="32"/>
          <w:szCs w:val="32"/>
        </w:rPr>
        <w:t>宿颖慧</w:t>
      </w:r>
    </w:p>
    <w:p w:rsidR="00F20EC8" w:rsidRDefault="005B5286">
      <w:pPr>
        <w:spacing w:before="266" w:line="207" w:lineRule="auto"/>
        <w:ind w:firstLine="50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负责专项整治活动的政策解答，来访接待等工作。</w:t>
      </w:r>
    </w:p>
    <w:p w:rsidR="00F20EC8" w:rsidRDefault="005B5286">
      <w:pPr>
        <w:spacing w:before="286" w:line="192" w:lineRule="auto"/>
        <w:ind w:firstLine="467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-1"/>
          <w:sz w:val="32"/>
          <w:szCs w:val="32"/>
        </w:rPr>
        <w:t>4.</w:t>
      </w:r>
      <w:r>
        <w:rPr>
          <w:rFonts w:ascii="KaiTi" w:eastAsia="KaiTi" w:hAnsi="KaiTi" w:cs="KaiTi"/>
          <w:spacing w:val="-1"/>
          <w:sz w:val="32"/>
          <w:szCs w:val="32"/>
        </w:rPr>
        <w:t>执法检查组</w:t>
      </w:r>
    </w:p>
    <w:p w:rsidR="00F20EC8" w:rsidRDefault="005B5286">
      <w:pPr>
        <w:spacing w:before="270" w:line="207" w:lineRule="auto"/>
        <w:ind w:firstLine="48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组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长：</w:t>
      </w:r>
      <w:r>
        <w:rPr>
          <w:rFonts w:ascii="FangSong" w:eastAsia="FangSong" w:hAnsi="FangSong" w:cs="FangSong"/>
          <w:spacing w:val="5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0"/>
          <w:w w:val="95"/>
          <w:sz w:val="32"/>
          <w:szCs w:val="32"/>
        </w:rPr>
        <w:t>霍晓艳</w:t>
      </w:r>
    </w:p>
    <w:p w:rsidR="00F20EC8" w:rsidRDefault="005B5286">
      <w:pPr>
        <w:spacing w:before="265" w:line="207" w:lineRule="auto"/>
        <w:ind w:firstLine="48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9"/>
          <w:sz w:val="32"/>
          <w:szCs w:val="32"/>
        </w:rPr>
        <w:t>成</w:t>
      </w:r>
      <w:r>
        <w:rPr>
          <w:rFonts w:ascii="FangSong" w:eastAsia="FangSong" w:hAnsi="FangSong" w:cs="FangSong"/>
          <w:spacing w:val="25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9"/>
          <w:sz w:val="32"/>
          <w:szCs w:val="32"/>
        </w:rPr>
        <w:t>员：</w:t>
      </w:r>
      <w:r>
        <w:rPr>
          <w:rFonts w:ascii="FangSong" w:eastAsia="FangSong" w:hAnsi="FangSong" w:cs="FangSong"/>
          <w:spacing w:val="4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9"/>
          <w:sz w:val="32"/>
          <w:szCs w:val="32"/>
        </w:rPr>
        <w:t>张哲峰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9"/>
          <w:sz w:val="32"/>
          <w:szCs w:val="32"/>
        </w:rPr>
        <w:t>王艳华</w:t>
      </w:r>
      <w:r>
        <w:rPr>
          <w:rFonts w:ascii="FangSong" w:eastAsia="FangSong" w:hAnsi="FangSong" w:cs="FangSong"/>
          <w:spacing w:val="17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9"/>
          <w:sz w:val="32"/>
          <w:szCs w:val="32"/>
        </w:rPr>
        <w:t>张天傲</w:t>
      </w:r>
    </w:p>
    <w:p w:rsidR="00F20EC8" w:rsidRDefault="005B5286">
      <w:pPr>
        <w:spacing w:before="266" w:line="360" w:lineRule="auto"/>
        <w:ind w:left="1" w:right="2" w:firstLine="49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负责专项整治活动开展过程中，及时根据问题线索开展执法</w:t>
      </w:r>
      <w:r>
        <w:rPr>
          <w:rFonts w:ascii="FangSong" w:eastAsia="FangSong" w:hAnsi="FangSong" w:cs="FangSong"/>
          <w:spacing w:val="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检查工作。</w:t>
      </w:r>
    </w:p>
    <w:p w:rsidR="00F20EC8" w:rsidRDefault="00F20EC8">
      <w:pPr>
        <w:sectPr w:rsidR="00F20EC8">
          <w:footerReference w:type="default" r:id="rId7"/>
          <w:pgSz w:w="11906" w:h="16839"/>
          <w:pgMar w:top="1387" w:right="1574" w:bottom="1631" w:left="1593" w:header="0" w:footer="1436" w:gutter="0"/>
          <w:cols w:space="720"/>
        </w:sectPr>
      </w:pPr>
    </w:p>
    <w:p w:rsidR="00F20EC8" w:rsidRDefault="005B5286">
      <w:pPr>
        <w:spacing w:before="64" w:line="187" w:lineRule="auto"/>
        <w:ind w:firstLine="21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1"/>
          <w:sz w:val="32"/>
          <w:szCs w:val="32"/>
        </w:rPr>
        <w:lastRenderedPageBreak/>
        <w:t>附件</w:t>
      </w:r>
      <w:r>
        <w:rPr>
          <w:rFonts w:ascii="SimHei" w:eastAsia="SimHei" w:hAnsi="SimHei" w:cs="SimHei"/>
          <w:spacing w:val="-68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11"/>
          <w:sz w:val="32"/>
          <w:szCs w:val="32"/>
        </w:rPr>
        <w:t>2</w:t>
      </w:r>
    </w:p>
    <w:p w:rsidR="00F20EC8" w:rsidRDefault="00F20EC8">
      <w:pPr>
        <w:spacing w:line="335" w:lineRule="auto"/>
      </w:pPr>
    </w:p>
    <w:p w:rsidR="00F20EC8" w:rsidRDefault="00F20EC8">
      <w:pPr>
        <w:spacing w:line="335" w:lineRule="auto"/>
      </w:pPr>
    </w:p>
    <w:p w:rsidR="00F20EC8" w:rsidRDefault="005B5286">
      <w:pPr>
        <w:spacing w:before="143" w:line="235" w:lineRule="auto"/>
        <w:ind w:left="1540" w:right="208" w:hanging="1113"/>
        <w:rPr>
          <w:rFonts w:ascii="FangSong" w:eastAsia="FangSong" w:hAnsi="FangSong" w:cs="FangSong"/>
          <w:sz w:val="44"/>
          <w:szCs w:val="44"/>
        </w:rPr>
      </w:pPr>
      <w:r>
        <w:rPr>
          <w:rFonts w:ascii="FangSong" w:eastAsia="FangSong" w:hAnsi="FangSong" w:cs="FangSong"/>
          <w:spacing w:val="-2"/>
          <w:sz w:val="44"/>
          <w:szCs w:val="44"/>
        </w:rPr>
        <w:t>中小学有偿补课和教师违规收受礼品礼金</w:t>
      </w:r>
      <w:r>
        <w:rPr>
          <w:rFonts w:ascii="FangSong" w:eastAsia="FangSong" w:hAnsi="FangSong" w:cs="FangSong"/>
          <w:spacing w:val="14"/>
          <w:sz w:val="44"/>
          <w:szCs w:val="44"/>
        </w:rPr>
        <w:t xml:space="preserve"> </w:t>
      </w:r>
      <w:r>
        <w:rPr>
          <w:rFonts w:ascii="FangSong" w:eastAsia="FangSong" w:hAnsi="FangSong" w:cs="FangSong"/>
          <w:spacing w:val="-3"/>
          <w:sz w:val="44"/>
          <w:szCs w:val="44"/>
        </w:rPr>
        <w:t>问题专项整治工作负责人名单</w:t>
      </w:r>
    </w:p>
    <w:p w:rsidR="00F20EC8" w:rsidRDefault="00F20EC8">
      <w:pPr>
        <w:spacing w:line="310" w:lineRule="auto"/>
      </w:pPr>
    </w:p>
    <w:p w:rsidR="00F20EC8" w:rsidRDefault="00F20EC8">
      <w:pPr>
        <w:spacing w:line="310" w:lineRule="auto"/>
      </w:pPr>
    </w:p>
    <w:p w:rsidR="00F20EC8" w:rsidRDefault="005B5286">
      <w:pPr>
        <w:spacing w:before="104" w:line="184" w:lineRule="auto"/>
        <w:ind w:firstLine="6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pacing w:val="-4"/>
          <w:sz w:val="32"/>
          <w:szCs w:val="32"/>
        </w:rPr>
        <w:t>填报单位：</w:t>
      </w:r>
    </w:p>
    <w:p w:rsidR="00F20EC8" w:rsidRDefault="00F20EC8">
      <w:pPr>
        <w:spacing w:line="152" w:lineRule="exact"/>
      </w:pPr>
    </w:p>
    <w:tbl>
      <w:tblPr>
        <w:tblStyle w:val="TableNormal"/>
        <w:tblW w:w="8301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24"/>
        <w:gridCol w:w="3902"/>
        <w:gridCol w:w="2975"/>
      </w:tblGrid>
      <w:tr w:rsidR="00F20EC8">
        <w:trPr>
          <w:trHeight w:val="632"/>
        </w:trPr>
        <w:tc>
          <w:tcPr>
            <w:tcW w:w="1424" w:type="dxa"/>
          </w:tcPr>
          <w:p w:rsidR="00F20EC8" w:rsidRDefault="005B5286">
            <w:pPr>
              <w:spacing w:before="159" w:line="184" w:lineRule="auto"/>
              <w:ind w:firstLine="241"/>
              <w:rPr>
                <w:rFonts w:ascii="SimSun" w:eastAsia="SimSun" w:hAnsi="SimSun" w:cs="SimSun"/>
                <w:sz w:val="32"/>
                <w:szCs w:val="32"/>
              </w:rPr>
            </w:pPr>
            <w:r>
              <w:rPr>
                <w:rFonts w:ascii="SimSun" w:eastAsia="SimSun" w:hAnsi="SimSun" w:cs="SimSun"/>
                <w:spacing w:val="-7"/>
                <w:sz w:val="32"/>
                <w:szCs w:val="32"/>
              </w:rPr>
              <w:t>姓</w:t>
            </w:r>
            <w:r>
              <w:rPr>
                <w:rFonts w:ascii="SimSun" w:eastAsia="SimSun" w:hAnsi="SimSun" w:cs="SimSun"/>
                <w:spacing w:val="9"/>
                <w:sz w:val="32"/>
                <w:szCs w:val="32"/>
              </w:rPr>
              <w:t xml:space="preserve">  </w:t>
            </w:r>
            <w:r>
              <w:rPr>
                <w:rFonts w:ascii="SimSun" w:eastAsia="SimSun" w:hAnsi="SimSun" w:cs="SimSun"/>
                <w:spacing w:val="-7"/>
                <w:sz w:val="32"/>
                <w:szCs w:val="32"/>
              </w:rPr>
              <w:t>名</w:t>
            </w:r>
          </w:p>
        </w:tc>
        <w:tc>
          <w:tcPr>
            <w:tcW w:w="3902" w:type="dxa"/>
          </w:tcPr>
          <w:p w:rsidR="00F20EC8" w:rsidRDefault="005B5286">
            <w:pPr>
              <w:spacing w:before="159" w:line="184" w:lineRule="auto"/>
              <w:ind w:firstLine="1400"/>
              <w:rPr>
                <w:rFonts w:ascii="SimSun" w:eastAsia="SimSun" w:hAnsi="SimSun" w:cs="SimSun"/>
                <w:sz w:val="32"/>
                <w:szCs w:val="32"/>
              </w:rPr>
            </w:pPr>
            <w:r>
              <w:rPr>
                <w:rFonts w:ascii="SimSun" w:eastAsia="SimSun" w:hAnsi="SimSun" w:cs="SimSun"/>
                <w:spacing w:val="-8"/>
                <w:sz w:val="32"/>
                <w:szCs w:val="32"/>
              </w:rPr>
              <w:t>职</w:t>
            </w:r>
            <w:r>
              <w:rPr>
                <w:rFonts w:ascii="SimSun" w:eastAsia="SimSun" w:hAnsi="SimSun" w:cs="SimSun"/>
                <w:spacing w:val="6"/>
                <w:sz w:val="32"/>
                <w:szCs w:val="32"/>
              </w:rPr>
              <w:t xml:space="preserve">   </w:t>
            </w:r>
            <w:r>
              <w:rPr>
                <w:rFonts w:ascii="SimSun" w:eastAsia="SimSun" w:hAnsi="SimSun" w:cs="SimSun"/>
                <w:spacing w:val="-8"/>
                <w:sz w:val="32"/>
                <w:szCs w:val="32"/>
              </w:rPr>
              <w:t>务</w:t>
            </w:r>
          </w:p>
        </w:tc>
        <w:tc>
          <w:tcPr>
            <w:tcW w:w="2975" w:type="dxa"/>
          </w:tcPr>
          <w:p w:rsidR="00F20EC8" w:rsidRDefault="005B5286">
            <w:pPr>
              <w:spacing w:before="159" w:line="184" w:lineRule="auto"/>
              <w:ind w:firstLine="858"/>
              <w:rPr>
                <w:rFonts w:ascii="SimSun" w:eastAsia="SimSun" w:hAnsi="SimSun" w:cs="SimSun"/>
                <w:sz w:val="32"/>
                <w:szCs w:val="32"/>
              </w:rPr>
            </w:pPr>
            <w:r>
              <w:rPr>
                <w:rFonts w:ascii="SimSun" w:eastAsia="SimSun" w:hAnsi="SimSun" w:cs="SimSun"/>
                <w:spacing w:val="-4"/>
                <w:sz w:val="32"/>
                <w:szCs w:val="32"/>
              </w:rPr>
              <w:t>联系电话</w:t>
            </w:r>
          </w:p>
        </w:tc>
      </w:tr>
      <w:tr w:rsidR="00F20EC8">
        <w:trPr>
          <w:trHeight w:val="627"/>
        </w:trPr>
        <w:tc>
          <w:tcPr>
            <w:tcW w:w="1424" w:type="dxa"/>
          </w:tcPr>
          <w:p w:rsidR="00F20EC8" w:rsidRDefault="00F20EC8"/>
        </w:tc>
        <w:tc>
          <w:tcPr>
            <w:tcW w:w="3902" w:type="dxa"/>
          </w:tcPr>
          <w:p w:rsidR="00F20EC8" w:rsidRDefault="00F20EC8"/>
        </w:tc>
        <w:tc>
          <w:tcPr>
            <w:tcW w:w="2975" w:type="dxa"/>
          </w:tcPr>
          <w:p w:rsidR="00F20EC8" w:rsidRDefault="00F20EC8"/>
        </w:tc>
      </w:tr>
      <w:tr w:rsidR="00F20EC8">
        <w:trPr>
          <w:trHeight w:val="632"/>
        </w:trPr>
        <w:tc>
          <w:tcPr>
            <w:tcW w:w="1424" w:type="dxa"/>
          </w:tcPr>
          <w:p w:rsidR="00F20EC8" w:rsidRDefault="00F20EC8"/>
        </w:tc>
        <w:tc>
          <w:tcPr>
            <w:tcW w:w="3902" w:type="dxa"/>
          </w:tcPr>
          <w:p w:rsidR="00F20EC8" w:rsidRDefault="00F20EC8"/>
        </w:tc>
        <w:tc>
          <w:tcPr>
            <w:tcW w:w="2975" w:type="dxa"/>
          </w:tcPr>
          <w:p w:rsidR="00F20EC8" w:rsidRDefault="00F20EC8"/>
        </w:tc>
      </w:tr>
    </w:tbl>
    <w:p w:rsidR="00F20EC8" w:rsidRDefault="00F20EC8"/>
    <w:sectPr w:rsidR="00F20EC8" w:rsidSect="00F20EC8">
      <w:footerReference w:type="default" r:id="rId8"/>
      <w:pgSz w:w="11906" w:h="16839"/>
      <w:pgMar w:top="1416" w:right="1785" w:bottom="1477" w:left="1585" w:header="0" w:footer="12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86" w:rsidRDefault="005B5286" w:rsidP="00F20EC8">
      <w:r>
        <w:separator/>
      </w:r>
    </w:p>
  </w:endnote>
  <w:endnote w:type="continuationSeparator" w:id="0">
    <w:p w:rsidR="005B5286" w:rsidRDefault="005B5286" w:rsidP="00F2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C8" w:rsidRDefault="005B5286">
    <w:pPr>
      <w:spacing w:line="196" w:lineRule="exac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  <w:r>
      <w:rPr>
        <w:rFonts w:ascii="SimSun" w:eastAsia="SimSun" w:hAnsi="SimSun" w:cs="SimSun"/>
        <w:spacing w:val="11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6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C8" w:rsidRDefault="005B5286">
    <w:pPr>
      <w:spacing w:line="195" w:lineRule="exact"/>
      <w:ind w:firstLine="8044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2"/>
        <w:position w:val="-4"/>
        <w:sz w:val="28"/>
        <w:szCs w:val="28"/>
      </w:rPr>
      <w:t>-</w:t>
    </w:r>
    <w:r>
      <w:rPr>
        <w:rFonts w:ascii="SimSun" w:eastAsia="SimSun" w:hAnsi="SimSun" w:cs="SimSun"/>
        <w:spacing w:val="20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position w:val="-4"/>
        <w:sz w:val="28"/>
        <w:szCs w:val="28"/>
      </w:rPr>
      <w:t>7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position w:val="-4"/>
        <w:sz w:val="28"/>
        <w:szCs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C8" w:rsidRDefault="005B5286">
    <w:pPr>
      <w:spacing w:line="196" w:lineRule="exac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  <w:r>
      <w:rPr>
        <w:rFonts w:ascii="SimSun" w:eastAsia="SimSun" w:hAnsi="SimSun" w:cs="SimSun"/>
        <w:spacing w:val="11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8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86" w:rsidRDefault="005B5286" w:rsidP="00F20EC8">
      <w:r>
        <w:separator/>
      </w:r>
    </w:p>
  </w:footnote>
  <w:footnote w:type="continuationSeparator" w:id="0">
    <w:p w:rsidR="005B5286" w:rsidRDefault="005B5286" w:rsidP="00F20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F20EC8"/>
    <w:rsid w:val="00545B99"/>
    <w:rsid w:val="005B5286"/>
    <w:rsid w:val="00F2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20EC8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20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545B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5B99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白教字[2013]  号</dc:title>
  <dc:creator>admin</dc:creator>
  <cp:lastModifiedBy>Administrator</cp:lastModifiedBy>
  <cp:revision>2</cp:revision>
  <dcterms:created xsi:type="dcterms:W3CDTF">2021-08-29T05:33:00Z</dcterms:created>
  <dcterms:modified xsi:type="dcterms:W3CDTF">2021-08-29T05:33:00Z</dcterms:modified>
</cp:coreProperties>
</file>